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660"/>
        <w:gridCol w:w="1908"/>
      </w:tblGrid>
      <w:tr w:rsidR="001B0C26" w:rsidRPr="00EA0E6F" w:rsidTr="006B3BA8">
        <w:tc>
          <w:tcPr>
            <w:tcW w:w="6660" w:type="dxa"/>
          </w:tcPr>
          <w:p w:rsidR="001B0C26" w:rsidRPr="00EA0E6F" w:rsidRDefault="001B0C26" w:rsidP="004B3FB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EA0E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Celotělový simulátor dospělého včetně oblečení </w:t>
            </w:r>
            <w:r w:rsidR="004B3FBC" w:rsidRPr="004B3FB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4ks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Figurína pro nácvik neodkladné resuscitace dospělého s možností vyhodnocení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rPr>
          <w:trHeight w:val="303"/>
        </w:trPr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Uveďte výrobce a typové označení nabízeného produktu: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Požadované minimální technické parametry: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Splňuje ano/ne</w:t>
            </w: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vyměnitelné ohebné horní i dolní končetiny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umožňuje provoz na baterie i ze sítě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intuitivní a user-</w:t>
            </w:r>
            <w:r w:rsidRPr="00EA0E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friendly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ovládání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bezdrátové ovládání </w:t>
            </w: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kufr na kolečkách pro transport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sz w:val="22"/>
                <w:szCs w:val="22"/>
              </w:rPr>
              <w:t>Dýchání a dýchací cesty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spontánní dýchání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realistické zvedání hrudníku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nastavitelná frekvence dýchání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obstrukce dýchacích cest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realistický záklon hlavy a předsunutí dolní čelisti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simulace zapadnutí jazyka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nafouknutí žaludku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zajištění dýchacích cest běžně používanými pomůckami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EF5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ventilace pomocí </w:t>
            </w:r>
            <w:proofErr w:type="spellStart"/>
            <w:r w:rsidR="00EF52A9">
              <w:rPr>
                <w:rFonts w:asciiTheme="minorHAnsi" w:hAnsiTheme="minorHAnsi" w:cstheme="minorHAnsi"/>
                <w:sz w:val="22"/>
                <w:szCs w:val="22"/>
              </w:rPr>
              <w:t>samorozpínacího</w:t>
            </w:r>
            <w:proofErr w:type="spellEnd"/>
            <w:r w:rsidR="00EF52A9">
              <w:rPr>
                <w:rFonts w:asciiTheme="minorHAnsi" w:hAnsiTheme="minorHAnsi" w:cstheme="minorHAnsi"/>
                <w:sz w:val="22"/>
                <w:szCs w:val="22"/>
              </w:rPr>
              <w:t xml:space="preserve"> dýchacího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vaku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424C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poslech plicních ozev (každá</w:t>
            </w:r>
            <w:r w:rsidR="00424C54">
              <w:rPr>
                <w:rFonts w:asciiTheme="minorHAnsi" w:hAnsiTheme="minorHAnsi" w:cstheme="minorHAnsi"/>
                <w:sz w:val="22"/>
                <w:szCs w:val="22"/>
              </w:rPr>
              <w:t xml:space="preserve"> plíce nastavitelná samostatně)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sz w:val="22"/>
                <w:szCs w:val="22"/>
              </w:rPr>
              <w:t>Srdeční oběh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připojení reálného EKG, předpřipravené EKG konektory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simulace srdečních rytmů: sinusový rytmus, asystolie, fibrilace komor, fibrilace síní, LBBB, RBBB, AV blok 1 stupně, AV blok 2 stupně, AV blok 3 stupně, SVT, simulace pacemakeru, vkládání extrasystol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hmatatelný puls na krkavici, na arterii </w:t>
            </w: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brachialis</w:t>
            </w:r>
            <w:proofErr w:type="spellEnd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, arterii </w:t>
            </w: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radialis</w:t>
            </w:r>
            <w:proofErr w:type="spellEnd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puls synchronizovaný s EKG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kvalita pulsu závislá na nastaveném krevním tlaku (při snižování tlaku postupně puls slábne, až vymizí)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možnost nastavení kvality pulsu nezávisle na tlaku (samostatně centrální a periferní)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měřitelný krevní tlak na paži běžně používaným tonometrem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424C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defibrilace reálnou energií (až 360 J) pomocí samolepících elektrod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kardiostimulace</w:t>
            </w:r>
            <w:proofErr w:type="spellEnd"/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poslech srdečních ozev: simulace artefaktů -  aortální stenóza, systolický šelest, diastolický šelest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detekce správné polohy rukou při nepřímé srdeční masáži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nastavitelný odpor hrudníku pro nácvik nepřímé srdeční masáže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IV paže – možnost zajištění cévy a podávání léků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b/>
                <w:sz w:val="22"/>
                <w:szCs w:val="22"/>
              </w:rPr>
              <w:t>Další vlastnosti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rotující zorničky (normální, zúžené, rozšířené)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vokální zvuky: kašlání, hlasité dýchání, zvracení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vložení vlastních zvuků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možnost online vokální komunikace: přenos zvuku z mikrofonu u simulátoru do sluchátek instruktora a z mikrofonu instruktora do úst simulátoru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pStyle w:val="Odstavecseseznamem"/>
              <w:spacing w:after="0"/>
              <w:ind w:left="0"/>
              <w:rPr>
                <w:rFonts w:asciiTheme="minorHAnsi" w:hAnsiTheme="minorHAnsi" w:cstheme="minorHAnsi"/>
              </w:rPr>
            </w:pPr>
            <w:r w:rsidRPr="00EA0E6F">
              <w:rPr>
                <w:rFonts w:asciiTheme="minorHAnsi" w:hAnsiTheme="minorHAnsi" w:cstheme="minorHAnsi"/>
              </w:rPr>
              <w:t>Možnost připojení reálného defibrilátoru používaného na ZZS</w:t>
            </w:r>
            <w:r>
              <w:rPr>
                <w:rFonts w:asciiTheme="minorHAnsi" w:hAnsiTheme="minorHAnsi" w:cstheme="minorHAnsi"/>
              </w:rPr>
              <w:t xml:space="preserve"> včetně nutného příslušenství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pStyle w:val="Odstavecseseznamem"/>
              <w:spacing w:after="0"/>
              <w:ind w:left="0"/>
              <w:rPr>
                <w:rFonts w:asciiTheme="minorHAnsi" w:hAnsiTheme="minorHAnsi" w:cstheme="minorHAnsi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PC vybavení: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0460DE" w:rsidRDefault="001B0C26" w:rsidP="00A9309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3FB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Ovládání: </w:t>
            </w:r>
            <w:r w:rsidRPr="004B3FBC">
              <w:rPr>
                <w:rFonts w:asciiTheme="minorHAnsi" w:hAnsiTheme="minorHAnsi" w:cstheme="minorHAnsi"/>
                <w:sz w:val="22"/>
                <w:szCs w:val="22"/>
              </w:rPr>
              <w:t xml:space="preserve">Bezdrátový lehce přenosný tablet do ruky včetně integrované SW </w:t>
            </w:r>
            <w:r w:rsidR="00A9309E" w:rsidRPr="00A9309E">
              <w:rPr>
                <w:rFonts w:asciiTheme="minorHAnsi" w:hAnsiTheme="minorHAnsi" w:cstheme="minorHAnsi"/>
                <w:sz w:val="22"/>
                <w:szCs w:val="22"/>
              </w:rPr>
              <w:t>pro obsluhu simulátorů (nutná kompatibilita se simulátory využívanými v prostředí ZZS PK)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424C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online zobrazení nácviku kvality KPR  - zobrazení akt</w:t>
            </w:r>
            <w:r w:rsidR="00424C54">
              <w:rPr>
                <w:rFonts w:asciiTheme="minorHAnsi" w:hAnsiTheme="minorHAnsi" w:cstheme="minorHAnsi"/>
                <w:sz w:val="22"/>
                <w:szCs w:val="22"/>
              </w:rPr>
              <w:t xml:space="preserve">uální hloubky komprese hrudníku, 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aktuální frekven</w:t>
            </w:r>
            <w:r w:rsidR="00424C54">
              <w:rPr>
                <w:rFonts w:asciiTheme="minorHAnsi" w:hAnsiTheme="minorHAnsi" w:cstheme="minorHAnsi"/>
                <w:sz w:val="22"/>
                <w:szCs w:val="22"/>
              </w:rPr>
              <w:t xml:space="preserve">ce komprese hrudníku, 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velikosti umělých vdechů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intuitivní a user </w:t>
            </w:r>
            <w:r w:rsidRPr="00EA0E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friendly</w:t>
            </w: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 ovládání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424C54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možnost před</w:t>
            </w:r>
            <w:r w:rsidR="001B0C26"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efinování klinických stavů simulátoru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možnost </w:t>
            </w:r>
            <w:r w:rsidR="001B0C26">
              <w:rPr>
                <w:rFonts w:asciiTheme="minorHAnsi" w:hAnsiTheme="minorHAnsi" w:cstheme="minorHAnsi"/>
                <w:sz w:val="22"/>
                <w:szCs w:val="22"/>
              </w:rPr>
              <w:t xml:space="preserve">přepínání mezi nimi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ovládání dle předem naprogramovaných scénářů - možnost naprogramovat si vlastní nebo zakoupit již hotové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>záznam simulace včetně uživatelských textů a poznámek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0E6F">
              <w:rPr>
                <w:rFonts w:asciiTheme="minorHAnsi" w:hAnsiTheme="minorHAnsi" w:cstheme="minorHAnsi"/>
                <w:sz w:val="22"/>
                <w:szCs w:val="22"/>
              </w:rPr>
              <w:t xml:space="preserve">záznam simulace lze spustit na PC v běžně používaných programech nebo volně stažitelném programu </w:t>
            </w: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C26" w:rsidRPr="00EA0E6F" w:rsidTr="006B3BA8">
        <w:tc>
          <w:tcPr>
            <w:tcW w:w="6660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8" w:type="dxa"/>
          </w:tcPr>
          <w:p w:rsidR="001B0C26" w:rsidRPr="00EA0E6F" w:rsidRDefault="001B0C26" w:rsidP="008458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B0C26" w:rsidRPr="00EA0E6F" w:rsidRDefault="001B0C26" w:rsidP="001B0C26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B0C26" w:rsidRPr="00EA0E6F" w:rsidRDefault="001B0C26" w:rsidP="001B0C26">
      <w:pPr>
        <w:rPr>
          <w:rFonts w:asciiTheme="minorHAnsi" w:hAnsiTheme="minorHAnsi" w:cstheme="minorHAnsi"/>
          <w:sz w:val="22"/>
          <w:szCs w:val="22"/>
        </w:rPr>
      </w:pPr>
    </w:p>
    <w:p w:rsidR="001B0C26" w:rsidRPr="00EA0E6F" w:rsidRDefault="001B0C26" w:rsidP="001B0C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1B0C26" w:rsidRPr="00EA0E6F" w:rsidRDefault="001B0C26" w:rsidP="001B0C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1B0C26" w:rsidRPr="00EA0E6F" w:rsidRDefault="001B0C26" w:rsidP="001B0C26">
      <w:pPr>
        <w:pStyle w:val="Normlnweb"/>
        <w:rPr>
          <w:rFonts w:asciiTheme="minorHAnsi" w:hAnsiTheme="minorHAnsi" w:cstheme="minorHAnsi"/>
          <w:sz w:val="22"/>
          <w:szCs w:val="22"/>
        </w:rPr>
      </w:pPr>
    </w:p>
    <w:p w:rsidR="00956481" w:rsidRDefault="00956481"/>
    <w:sectPr w:rsidR="0095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26"/>
    <w:rsid w:val="001B0C26"/>
    <w:rsid w:val="00424C54"/>
    <w:rsid w:val="004B3FBC"/>
    <w:rsid w:val="006B3BA8"/>
    <w:rsid w:val="00956481"/>
    <w:rsid w:val="00A9309E"/>
    <w:rsid w:val="00B818BB"/>
    <w:rsid w:val="00D13AB8"/>
    <w:rsid w:val="00EF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75849-845F-4F96-A6F0-F8E52CD6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B0C2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1B0C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1B0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4</cp:revision>
  <cp:lastPrinted>2024-02-13T11:34:00Z</cp:lastPrinted>
  <dcterms:created xsi:type="dcterms:W3CDTF">2024-02-13T11:35:00Z</dcterms:created>
  <dcterms:modified xsi:type="dcterms:W3CDTF">2024-02-14T07:36:00Z</dcterms:modified>
</cp:coreProperties>
</file>